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915D2" w14:textId="77777777" w:rsidR="006E59EA" w:rsidRPr="006E59EA" w:rsidRDefault="006E59EA" w:rsidP="006E59E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6E59EA">
        <w:rPr>
          <w:rFonts w:ascii="Lato" w:eastAsia="Times New Roman" w:hAnsi="Lato" w:cs="Times New Roman"/>
          <w:color w:val="CC3300"/>
          <w:kern w:val="36"/>
          <w:sz w:val="36"/>
          <w:szCs w:val="36"/>
          <w:lang w:eastAsia="fr-BE"/>
          <w14:ligatures w14:val="none"/>
        </w:rPr>
        <w:t>Les recycleurs invitent l’Europe à légiférer sur l’origine des métaux recyclés dans les batteries</w:t>
      </w:r>
    </w:p>
    <w:p w14:paraId="39444C9C" w14:textId="77777777" w:rsidR="006E59EA" w:rsidRDefault="006E59EA" w:rsidP="006E59EA">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04FA9BED" w14:textId="14090653" w:rsidR="006E59EA" w:rsidRPr="006E59EA" w:rsidRDefault="006E59EA" w:rsidP="006E59E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E59EA">
        <w:rPr>
          <w:rFonts w:ascii="Lato" w:eastAsia="Times New Roman" w:hAnsi="Lato" w:cs="Times New Roman"/>
          <w:color w:val="000000"/>
          <w:kern w:val="0"/>
          <w:sz w:val="23"/>
          <w:szCs w:val="23"/>
          <w:lang w:eastAsia="fr-BE"/>
          <w14:ligatures w14:val="none"/>
        </w:rPr>
        <w:t>Les recycleurs européens ont appelé l’Europe à clarifier sa position sur l’origine des métaux recyclés qui devront entrer dans la composition des batteries, à compter d’août 2031, dans le cadre de la future réglementation européenne, qui vise à développer des chaînes d’approvisionnement locales. Ils ont fait part de leur souhait à l’occasion du 30</w:t>
      </w:r>
      <w:r w:rsidRPr="006E59EA">
        <w:rPr>
          <w:rFonts w:ascii="Lato" w:eastAsia="Times New Roman" w:hAnsi="Lato" w:cs="Times New Roman"/>
          <w:color w:val="000000"/>
          <w:kern w:val="0"/>
          <w:sz w:val="23"/>
          <w:szCs w:val="23"/>
          <w:vertAlign w:val="superscript"/>
          <w:lang w:eastAsia="fr-BE"/>
          <w14:ligatures w14:val="none"/>
        </w:rPr>
        <w:t>e</w:t>
      </w:r>
      <w:r w:rsidRPr="006E59EA">
        <w:rPr>
          <w:rFonts w:ascii="Lato" w:eastAsia="Times New Roman" w:hAnsi="Lato" w:cs="Times New Roman"/>
          <w:color w:val="000000"/>
          <w:kern w:val="0"/>
          <w:sz w:val="23"/>
          <w:szCs w:val="23"/>
          <w:lang w:eastAsia="fr-BE"/>
          <w14:ligatures w14:val="none"/>
        </w:rPr>
        <w:t> congrès international sur le recyclage des batteries, l’ICBR, qui s’est tenu du 10 au 12 septembre, à Valence, en Espagne.</w:t>
      </w:r>
    </w:p>
    <w:p w14:paraId="1D3C8B39" w14:textId="77777777" w:rsidR="006E59EA" w:rsidRPr="006E59EA" w:rsidRDefault="006E59EA" w:rsidP="006E59E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E59EA">
        <w:rPr>
          <w:rFonts w:ascii="Lato" w:eastAsia="Times New Roman" w:hAnsi="Lato" w:cs="Times New Roman"/>
          <w:color w:val="000000"/>
          <w:kern w:val="0"/>
          <w:sz w:val="23"/>
          <w:szCs w:val="23"/>
          <w:lang w:eastAsia="fr-BE"/>
          <w14:ligatures w14:val="none"/>
        </w:rPr>
        <w:t>Dans le cadre de cette loi, les batteries devront contenir un minimum de 16 % de cobalt, et de 6 % de lithium ainsi que de nickel recyclés. Mais rien n’est précisé sur la provenance des métaux. L’industrie européenne des batteries, balbutiante, stagne au niveau de la production de </w:t>
      </w:r>
      <w:r w:rsidRPr="006E59EA">
        <w:rPr>
          <w:rFonts w:ascii="Lato" w:eastAsia="Times New Roman" w:hAnsi="Lato" w:cs="Times New Roman"/>
          <w:i/>
          <w:iCs/>
          <w:color w:val="000000"/>
          <w:kern w:val="0"/>
          <w:sz w:val="23"/>
          <w:szCs w:val="23"/>
          <w:lang w:eastAsia="fr-BE"/>
          <w14:ligatures w14:val="none"/>
        </w:rPr>
        <w:t>black mass</w:t>
      </w:r>
      <w:r w:rsidRPr="006E59EA">
        <w:rPr>
          <w:rFonts w:ascii="Lato" w:eastAsia="Times New Roman" w:hAnsi="Lato" w:cs="Times New Roman"/>
          <w:color w:val="000000"/>
          <w:kern w:val="0"/>
          <w:sz w:val="23"/>
          <w:szCs w:val="23"/>
          <w:lang w:eastAsia="fr-BE"/>
          <w14:ligatures w14:val="none"/>
        </w:rPr>
        <w:t>. Les recycleurs craignent que le marché européen s’approvisionne auprès de pays comme la Chine ou la Corée du Sud. « </w:t>
      </w:r>
      <w:r w:rsidRPr="006E59EA">
        <w:rPr>
          <w:rFonts w:ascii="Lato" w:eastAsia="Times New Roman" w:hAnsi="Lato" w:cs="Times New Roman"/>
          <w:i/>
          <w:iCs/>
          <w:color w:val="000000"/>
          <w:kern w:val="0"/>
          <w:sz w:val="23"/>
          <w:szCs w:val="23"/>
          <w:lang w:eastAsia="fr-BE"/>
          <w14:ligatures w14:val="none"/>
        </w:rPr>
        <w:t>Les objectifs de présence de métaux recyclés dans les batteries devraient apparaître à l’avantage de l’Europe. Or actuellement, les fabricants s’approvisionnent auprès de la Chine</w:t>
      </w:r>
      <w:r w:rsidRPr="006E59EA">
        <w:rPr>
          <w:rFonts w:ascii="Lato" w:eastAsia="Times New Roman" w:hAnsi="Lato" w:cs="Times New Roman"/>
          <w:color w:val="000000"/>
          <w:kern w:val="0"/>
          <w:sz w:val="23"/>
          <w:szCs w:val="23"/>
          <w:lang w:eastAsia="fr-BE"/>
          <w14:ligatures w14:val="none"/>
        </w:rPr>
        <w:t xml:space="preserve">, a rappelé Cédric </w:t>
      </w:r>
      <w:proofErr w:type="spellStart"/>
      <w:r w:rsidRPr="006E59EA">
        <w:rPr>
          <w:rFonts w:ascii="Lato" w:eastAsia="Times New Roman" w:hAnsi="Lato" w:cs="Times New Roman"/>
          <w:color w:val="000000"/>
          <w:kern w:val="0"/>
          <w:sz w:val="23"/>
          <w:szCs w:val="23"/>
          <w:lang w:eastAsia="fr-BE"/>
          <w14:ligatures w14:val="none"/>
        </w:rPr>
        <w:t>Demothy</w:t>
      </w:r>
      <w:proofErr w:type="spellEnd"/>
      <w:r w:rsidRPr="006E59EA">
        <w:rPr>
          <w:rFonts w:ascii="Lato" w:eastAsia="Times New Roman" w:hAnsi="Lato" w:cs="Times New Roman"/>
          <w:color w:val="000000"/>
          <w:kern w:val="0"/>
          <w:sz w:val="23"/>
          <w:szCs w:val="23"/>
          <w:lang w:eastAsia="fr-BE"/>
          <w14:ligatures w14:val="none"/>
        </w:rPr>
        <w:t>, vice-président chargé du recyclage des batteries chez </w:t>
      </w:r>
      <w:proofErr w:type="spellStart"/>
      <w:r w:rsidRPr="006E59EA">
        <w:rPr>
          <w:rFonts w:ascii="Lato" w:eastAsia="Times New Roman" w:hAnsi="Lato" w:cs="Times New Roman"/>
          <w:b/>
          <w:bCs/>
          <w:color w:val="000000"/>
          <w:kern w:val="0"/>
          <w:sz w:val="23"/>
          <w:szCs w:val="23"/>
          <w:lang w:eastAsia="fr-BE"/>
          <w14:ligatures w14:val="none"/>
        </w:rPr>
        <w:t>Umicore</w:t>
      </w:r>
      <w:proofErr w:type="spellEnd"/>
      <w:r w:rsidRPr="006E59EA">
        <w:rPr>
          <w:rFonts w:ascii="Lato" w:eastAsia="Times New Roman" w:hAnsi="Lato" w:cs="Times New Roman"/>
          <w:color w:val="000000"/>
          <w:kern w:val="0"/>
          <w:sz w:val="23"/>
          <w:szCs w:val="23"/>
          <w:lang w:eastAsia="fr-BE"/>
          <w14:ligatures w14:val="none"/>
        </w:rPr>
        <w:t>. </w:t>
      </w:r>
      <w:r w:rsidRPr="006E59EA">
        <w:rPr>
          <w:rFonts w:ascii="Lato" w:eastAsia="Times New Roman" w:hAnsi="Lato" w:cs="Times New Roman"/>
          <w:i/>
          <w:iCs/>
          <w:color w:val="000000"/>
          <w:kern w:val="0"/>
          <w:sz w:val="23"/>
          <w:szCs w:val="23"/>
          <w:lang w:eastAsia="fr-BE"/>
          <w14:ligatures w14:val="none"/>
        </w:rPr>
        <w:t>Nous devons trouver un modèle où nous pourrons produire et recycler les batteries en Europe. Nous devons également aligner les ambitions européennes sur la réalité industrielle. </w:t>
      </w:r>
      <w:r w:rsidRPr="006E59EA">
        <w:rPr>
          <w:rFonts w:ascii="Lato" w:eastAsia="Times New Roman" w:hAnsi="Lato" w:cs="Times New Roman"/>
          <w:color w:val="000000"/>
          <w:kern w:val="0"/>
          <w:sz w:val="23"/>
          <w:szCs w:val="23"/>
          <w:lang w:eastAsia="fr-BE"/>
          <w14:ligatures w14:val="none"/>
        </w:rPr>
        <w:t xml:space="preserve">» Daniel </w:t>
      </w:r>
      <w:proofErr w:type="spellStart"/>
      <w:r w:rsidRPr="006E59EA">
        <w:rPr>
          <w:rFonts w:ascii="Lato" w:eastAsia="Times New Roman" w:hAnsi="Lato" w:cs="Times New Roman"/>
          <w:color w:val="000000"/>
          <w:kern w:val="0"/>
          <w:sz w:val="23"/>
          <w:szCs w:val="23"/>
          <w:lang w:eastAsia="fr-BE"/>
          <w14:ligatures w14:val="none"/>
        </w:rPr>
        <w:t>Waldmann</w:t>
      </w:r>
      <w:proofErr w:type="spellEnd"/>
      <w:r w:rsidRPr="006E59EA">
        <w:rPr>
          <w:rFonts w:ascii="Lato" w:eastAsia="Times New Roman" w:hAnsi="Lato" w:cs="Times New Roman"/>
          <w:color w:val="000000"/>
          <w:kern w:val="0"/>
          <w:sz w:val="23"/>
          <w:szCs w:val="23"/>
          <w:lang w:eastAsia="fr-BE"/>
          <w14:ligatures w14:val="none"/>
        </w:rPr>
        <w:t>, responsable marketing et recyclage des batteries chez BASF, basé en Allemagne, estime, lui, que les exigences en matière de provenance doivent porter sur toute la chaîne d’approvisionnement des batteries, des précurseurs de matériaux actifs de cathodes (P-CAM) en passant par les matériaux actifs de cathodes (CAM) au recyclage des batteries.</w:t>
      </w:r>
    </w:p>
    <w:p w14:paraId="36B5CA8E" w14:textId="77777777" w:rsidR="006E59EA" w:rsidRPr="006E59EA" w:rsidRDefault="006E59EA" w:rsidP="006E59E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E59EA">
        <w:rPr>
          <w:rFonts w:ascii="Lato" w:eastAsia="Times New Roman" w:hAnsi="Lato" w:cs="Times New Roman"/>
          <w:color w:val="000000"/>
          <w:kern w:val="0"/>
          <w:sz w:val="23"/>
          <w:szCs w:val="23"/>
          <w:lang w:eastAsia="fr-BE"/>
          <w14:ligatures w14:val="none"/>
        </w:rPr>
        <w:t>Un fournisseur sud-coréen de matériaux pour batteries se dit prêt à investir dans des usines européennes, mais a enjoint l’Europe à clarifier la réglementation. Il suggère d’établir un objectif sur l’origine des métaux plutôt que des objectifs sur le contenu de métaux recyclés uniquement.</w:t>
      </w:r>
    </w:p>
    <w:p w14:paraId="772870A7" w14:textId="77777777" w:rsidR="006E59EA" w:rsidRPr="006E59EA" w:rsidRDefault="006E59EA" w:rsidP="006E59E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E59EA">
        <w:rPr>
          <w:rFonts w:ascii="Lato" w:eastAsia="Times New Roman" w:hAnsi="Lato" w:cs="Times New Roman"/>
          <w:color w:val="000000"/>
          <w:kern w:val="0"/>
          <w:sz w:val="23"/>
          <w:szCs w:val="23"/>
          <w:lang w:eastAsia="fr-BE"/>
          <w14:ligatures w14:val="none"/>
        </w:rPr>
        <w:t> </w:t>
      </w:r>
    </w:p>
    <w:p w14:paraId="6576AEB3" w14:textId="77777777" w:rsidR="006E59EA" w:rsidRPr="006E59EA" w:rsidRDefault="006E59EA" w:rsidP="006E59E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E59EA">
        <w:rPr>
          <w:rFonts w:ascii="Lato" w:eastAsia="Times New Roman" w:hAnsi="Lato" w:cs="Times New Roman"/>
          <w:b/>
          <w:bCs/>
          <w:color w:val="A52A2A"/>
          <w:kern w:val="0"/>
          <w:sz w:val="23"/>
          <w:szCs w:val="23"/>
          <w:lang w:eastAsia="fr-BE"/>
          <w14:ligatures w14:val="none"/>
        </w:rPr>
        <w:t>L’industrie européenne en suspens</w:t>
      </w:r>
    </w:p>
    <w:p w14:paraId="151908EF" w14:textId="77777777" w:rsidR="006E59EA" w:rsidRPr="006E59EA" w:rsidRDefault="006E59EA" w:rsidP="006E59E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E59EA">
        <w:rPr>
          <w:rFonts w:ascii="Lato" w:eastAsia="Times New Roman" w:hAnsi="Lato" w:cs="Times New Roman"/>
          <w:b/>
          <w:bCs/>
          <w:color w:val="000000"/>
          <w:kern w:val="0"/>
          <w:sz w:val="23"/>
          <w:szCs w:val="23"/>
          <w:lang w:eastAsia="fr-BE"/>
          <w14:ligatures w14:val="none"/>
        </w:rPr>
        <w:t>BASF</w:t>
      </w:r>
      <w:r w:rsidRPr="006E59EA">
        <w:rPr>
          <w:rFonts w:ascii="Lato" w:eastAsia="Times New Roman" w:hAnsi="Lato" w:cs="Times New Roman"/>
          <w:color w:val="000000"/>
          <w:kern w:val="0"/>
          <w:sz w:val="23"/>
          <w:szCs w:val="23"/>
          <w:lang w:eastAsia="fr-BE"/>
          <w14:ligatures w14:val="none"/>
        </w:rPr>
        <w:t> et </w:t>
      </w:r>
      <w:proofErr w:type="spellStart"/>
      <w:r w:rsidRPr="006E59EA">
        <w:rPr>
          <w:rFonts w:ascii="Lato" w:eastAsia="Times New Roman" w:hAnsi="Lato" w:cs="Times New Roman"/>
          <w:b/>
          <w:bCs/>
          <w:color w:val="000000"/>
          <w:kern w:val="0"/>
          <w:sz w:val="23"/>
          <w:szCs w:val="23"/>
          <w:lang w:eastAsia="fr-BE"/>
          <w14:ligatures w14:val="none"/>
        </w:rPr>
        <w:t>Umicore</w:t>
      </w:r>
      <w:proofErr w:type="spellEnd"/>
      <w:r w:rsidRPr="006E59EA">
        <w:rPr>
          <w:rFonts w:ascii="Lato" w:eastAsia="Times New Roman" w:hAnsi="Lato" w:cs="Times New Roman"/>
          <w:b/>
          <w:bCs/>
          <w:color w:val="000000"/>
          <w:kern w:val="0"/>
          <w:sz w:val="23"/>
          <w:szCs w:val="23"/>
          <w:lang w:eastAsia="fr-BE"/>
          <w14:ligatures w14:val="none"/>
        </w:rPr>
        <w:t> </w:t>
      </w:r>
      <w:r w:rsidRPr="006E59EA">
        <w:rPr>
          <w:rFonts w:ascii="Lato" w:eastAsia="Times New Roman" w:hAnsi="Lato" w:cs="Times New Roman"/>
          <w:color w:val="000000"/>
          <w:kern w:val="0"/>
          <w:sz w:val="23"/>
          <w:szCs w:val="23"/>
          <w:lang w:eastAsia="fr-BE"/>
          <w14:ligatures w14:val="none"/>
        </w:rPr>
        <w:t>ont investi considérablement dans des capacités de production de matériaux pour batteries en Europe. Elles font partie des rares entreprises à disposer de capacités de production de CAM ou de P-CAM sur le continent.</w:t>
      </w:r>
    </w:p>
    <w:p w14:paraId="7C786E9F" w14:textId="77777777" w:rsidR="006E59EA" w:rsidRPr="006E59EA" w:rsidRDefault="006E59EA" w:rsidP="006E59E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proofErr w:type="spellStart"/>
      <w:r w:rsidRPr="006E59EA">
        <w:rPr>
          <w:rFonts w:ascii="Lato" w:eastAsia="Times New Roman" w:hAnsi="Lato" w:cs="Times New Roman"/>
          <w:color w:val="000000"/>
          <w:kern w:val="0"/>
          <w:sz w:val="23"/>
          <w:szCs w:val="23"/>
          <w:lang w:eastAsia="fr-BE"/>
          <w14:ligatures w14:val="none"/>
        </w:rPr>
        <w:t>Umicore</w:t>
      </w:r>
      <w:proofErr w:type="spellEnd"/>
      <w:r w:rsidRPr="006E59EA">
        <w:rPr>
          <w:rFonts w:ascii="Lato" w:eastAsia="Times New Roman" w:hAnsi="Lato" w:cs="Times New Roman"/>
          <w:color w:val="000000"/>
          <w:kern w:val="0"/>
          <w:sz w:val="23"/>
          <w:szCs w:val="23"/>
          <w:lang w:eastAsia="fr-BE"/>
          <w14:ligatures w14:val="none"/>
        </w:rPr>
        <w:t xml:space="preserve"> opère une usine </w:t>
      </w:r>
      <w:proofErr w:type="spellStart"/>
      <w:r w:rsidRPr="006E59EA">
        <w:rPr>
          <w:rFonts w:ascii="Lato" w:eastAsia="Times New Roman" w:hAnsi="Lato" w:cs="Times New Roman"/>
          <w:color w:val="000000"/>
          <w:kern w:val="0"/>
          <w:sz w:val="23"/>
          <w:szCs w:val="23"/>
          <w:lang w:eastAsia="fr-BE"/>
          <w14:ligatures w14:val="none"/>
        </w:rPr>
        <w:t>pyro</w:t>
      </w:r>
      <w:proofErr w:type="spellEnd"/>
      <w:r w:rsidRPr="006E59EA">
        <w:rPr>
          <w:rFonts w:ascii="Lato" w:eastAsia="Times New Roman" w:hAnsi="Lato" w:cs="Times New Roman"/>
          <w:color w:val="000000"/>
          <w:kern w:val="0"/>
          <w:sz w:val="23"/>
          <w:szCs w:val="23"/>
          <w:lang w:eastAsia="fr-BE"/>
          <w14:ligatures w14:val="none"/>
        </w:rPr>
        <w:t xml:space="preserve"> et </w:t>
      </w:r>
      <w:proofErr w:type="spellStart"/>
      <w:r w:rsidRPr="006E59EA">
        <w:rPr>
          <w:rFonts w:ascii="Lato" w:eastAsia="Times New Roman" w:hAnsi="Lato" w:cs="Times New Roman"/>
          <w:color w:val="000000"/>
          <w:kern w:val="0"/>
          <w:sz w:val="23"/>
          <w:szCs w:val="23"/>
          <w:lang w:eastAsia="fr-BE"/>
          <w14:ligatures w14:val="none"/>
        </w:rPr>
        <w:t>hydrométallurgique</w:t>
      </w:r>
      <w:proofErr w:type="spellEnd"/>
      <w:r w:rsidRPr="006E59EA">
        <w:rPr>
          <w:rFonts w:ascii="Lato" w:eastAsia="Times New Roman" w:hAnsi="Lato" w:cs="Times New Roman"/>
          <w:color w:val="000000"/>
          <w:kern w:val="0"/>
          <w:sz w:val="23"/>
          <w:szCs w:val="23"/>
          <w:lang w:eastAsia="fr-BE"/>
          <w14:ligatures w14:val="none"/>
        </w:rPr>
        <w:t xml:space="preserve"> en Belgique, en mesure de produire des métaux raffinés à partir de batteries usagées ou de </w:t>
      </w:r>
      <w:r w:rsidRPr="006E59EA">
        <w:rPr>
          <w:rFonts w:ascii="Lato" w:eastAsia="Times New Roman" w:hAnsi="Lato" w:cs="Times New Roman"/>
          <w:i/>
          <w:iCs/>
          <w:color w:val="000000"/>
          <w:kern w:val="0"/>
          <w:sz w:val="23"/>
          <w:szCs w:val="23"/>
          <w:lang w:eastAsia="fr-BE"/>
          <w14:ligatures w14:val="none"/>
        </w:rPr>
        <w:t>black mass</w:t>
      </w:r>
      <w:r w:rsidRPr="006E59EA">
        <w:rPr>
          <w:rFonts w:ascii="Lato" w:eastAsia="Times New Roman" w:hAnsi="Lato" w:cs="Times New Roman"/>
          <w:color w:val="000000"/>
          <w:kern w:val="0"/>
          <w:sz w:val="23"/>
          <w:szCs w:val="23"/>
          <w:lang w:eastAsia="fr-BE"/>
          <w14:ligatures w14:val="none"/>
        </w:rPr>
        <w:t>. Mais les difficultés du secteur, telles que le recul des ventes de batteries de véhicules électriques l’année passée, et la lenteur de la constitution des volumes de déchets de batteries ont contraint l’entreprise belge à reporter l’investissement prévu dans une grande usine de recyclage de batteries. La mise en service est désormais programmée pour 2032, au plus tôt.</w:t>
      </w:r>
    </w:p>
    <w:p w14:paraId="3338B3A3" w14:textId="77777777" w:rsidR="006E59EA" w:rsidRPr="006E59EA" w:rsidRDefault="006E59EA" w:rsidP="006E59E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E59EA">
        <w:rPr>
          <w:rFonts w:ascii="Lato" w:eastAsia="Times New Roman" w:hAnsi="Lato" w:cs="Times New Roman"/>
          <w:color w:val="000000"/>
          <w:kern w:val="0"/>
          <w:sz w:val="23"/>
          <w:szCs w:val="23"/>
          <w:lang w:eastAsia="fr-BE"/>
          <w14:ligatures w14:val="none"/>
        </w:rPr>
        <w:t>BASF produit de la </w:t>
      </w:r>
      <w:r w:rsidRPr="006E59EA">
        <w:rPr>
          <w:rFonts w:ascii="Lato" w:eastAsia="Times New Roman" w:hAnsi="Lato" w:cs="Times New Roman"/>
          <w:i/>
          <w:iCs/>
          <w:color w:val="000000"/>
          <w:kern w:val="0"/>
          <w:sz w:val="23"/>
          <w:szCs w:val="23"/>
          <w:lang w:eastAsia="fr-BE"/>
          <w14:ligatures w14:val="none"/>
        </w:rPr>
        <w:t>black mass</w:t>
      </w:r>
      <w:r w:rsidRPr="006E59EA">
        <w:rPr>
          <w:rFonts w:ascii="Lato" w:eastAsia="Times New Roman" w:hAnsi="Lato" w:cs="Times New Roman"/>
          <w:color w:val="000000"/>
          <w:kern w:val="0"/>
          <w:sz w:val="23"/>
          <w:szCs w:val="23"/>
          <w:lang w:eastAsia="fr-BE"/>
          <w14:ligatures w14:val="none"/>
        </w:rPr>
        <w:t xml:space="preserve"> en Allemagne, dans une usine entrée en production au début de l’année. Elle opère également sur ce même site une unité de production de CAM. Le groupe a également reporté l’expansion de son usine de recyclage par post-traitement </w:t>
      </w:r>
      <w:proofErr w:type="spellStart"/>
      <w:r w:rsidRPr="006E59EA">
        <w:rPr>
          <w:rFonts w:ascii="Lato" w:eastAsia="Times New Roman" w:hAnsi="Lato" w:cs="Times New Roman"/>
          <w:color w:val="000000"/>
          <w:kern w:val="0"/>
          <w:sz w:val="23"/>
          <w:szCs w:val="23"/>
          <w:lang w:eastAsia="fr-BE"/>
          <w14:ligatures w14:val="none"/>
        </w:rPr>
        <w:t>hydrométallurgique</w:t>
      </w:r>
      <w:proofErr w:type="spellEnd"/>
      <w:r w:rsidRPr="006E59EA">
        <w:rPr>
          <w:rFonts w:ascii="Lato" w:eastAsia="Times New Roman" w:hAnsi="Lato" w:cs="Times New Roman"/>
          <w:color w:val="000000"/>
          <w:kern w:val="0"/>
          <w:sz w:val="23"/>
          <w:szCs w:val="23"/>
          <w:lang w:eastAsia="fr-BE"/>
          <w14:ligatures w14:val="none"/>
        </w:rPr>
        <w:t xml:space="preserve"> dans le pays et a retardé la construction d’une usine de recyclage en Espagne l’an dernier, tout comme elle a mis en suspens son projet de production de P-CAM en Finlande, en raison de la complexité du processus d’autorisation.</w:t>
      </w:r>
    </w:p>
    <w:p w14:paraId="21504105" w14:textId="77777777" w:rsidR="006E59EA" w:rsidRPr="006E59EA" w:rsidRDefault="006E59EA" w:rsidP="006E59E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6E59EA">
        <w:rPr>
          <w:rFonts w:ascii="Lato" w:eastAsia="Times New Roman" w:hAnsi="Lato" w:cs="Times New Roman"/>
          <w:color w:val="000000"/>
          <w:kern w:val="0"/>
          <w:sz w:val="23"/>
          <w:szCs w:val="23"/>
          <w:lang w:eastAsia="fr-BE"/>
          <w14:ligatures w14:val="none"/>
        </w:rPr>
        <w:t>Pour les deux groupes, davantage de clarté au niveau de la règlementation est nécessaire à la poursuite des investissements en Europe.</w:t>
      </w:r>
    </w:p>
    <w:p w14:paraId="0B540C34"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EA"/>
    <w:rsid w:val="002849DA"/>
    <w:rsid w:val="00287462"/>
    <w:rsid w:val="006E59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F1DA"/>
  <w15:chartTrackingRefBased/>
  <w15:docId w15:val="{2AD46910-1099-4812-8FF4-5E24278A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5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5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59E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59E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59E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59E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59E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59E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59E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59E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59E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59E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59E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59E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59E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59E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59E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59EA"/>
    <w:rPr>
      <w:rFonts w:eastAsiaTheme="majorEastAsia" w:cstheme="majorBidi"/>
      <w:color w:val="272727" w:themeColor="text1" w:themeTint="D8"/>
    </w:rPr>
  </w:style>
  <w:style w:type="paragraph" w:styleId="Titre">
    <w:name w:val="Title"/>
    <w:basedOn w:val="Normal"/>
    <w:next w:val="Normal"/>
    <w:link w:val="TitreCar"/>
    <w:uiPriority w:val="10"/>
    <w:qFormat/>
    <w:rsid w:val="006E59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59E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59E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59E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59EA"/>
    <w:pPr>
      <w:spacing w:before="160"/>
      <w:jc w:val="center"/>
    </w:pPr>
    <w:rPr>
      <w:i/>
      <w:iCs/>
      <w:color w:val="404040" w:themeColor="text1" w:themeTint="BF"/>
    </w:rPr>
  </w:style>
  <w:style w:type="character" w:customStyle="1" w:styleId="CitationCar">
    <w:name w:val="Citation Car"/>
    <w:basedOn w:val="Policepardfaut"/>
    <w:link w:val="Citation"/>
    <w:uiPriority w:val="29"/>
    <w:rsid w:val="006E59EA"/>
    <w:rPr>
      <w:i/>
      <w:iCs/>
      <w:color w:val="404040" w:themeColor="text1" w:themeTint="BF"/>
    </w:rPr>
  </w:style>
  <w:style w:type="paragraph" w:styleId="Paragraphedeliste">
    <w:name w:val="List Paragraph"/>
    <w:basedOn w:val="Normal"/>
    <w:uiPriority w:val="34"/>
    <w:qFormat/>
    <w:rsid w:val="006E59EA"/>
    <w:pPr>
      <w:ind w:left="720"/>
      <w:contextualSpacing/>
    </w:pPr>
  </w:style>
  <w:style w:type="character" w:styleId="Accentuationintense">
    <w:name w:val="Intense Emphasis"/>
    <w:basedOn w:val="Policepardfaut"/>
    <w:uiPriority w:val="21"/>
    <w:qFormat/>
    <w:rsid w:val="006E59EA"/>
    <w:rPr>
      <w:i/>
      <w:iCs/>
      <w:color w:val="0F4761" w:themeColor="accent1" w:themeShade="BF"/>
    </w:rPr>
  </w:style>
  <w:style w:type="paragraph" w:styleId="Citationintense">
    <w:name w:val="Intense Quote"/>
    <w:basedOn w:val="Normal"/>
    <w:next w:val="Normal"/>
    <w:link w:val="CitationintenseCar"/>
    <w:uiPriority w:val="30"/>
    <w:qFormat/>
    <w:rsid w:val="006E5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59EA"/>
    <w:rPr>
      <w:i/>
      <w:iCs/>
      <w:color w:val="0F4761" w:themeColor="accent1" w:themeShade="BF"/>
    </w:rPr>
  </w:style>
  <w:style w:type="character" w:styleId="Rfrenceintense">
    <w:name w:val="Intense Reference"/>
    <w:basedOn w:val="Policepardfaut"/>
    <w:uiPriority w:val="32"/>
    <w:qFormat/>
    <w:rsid w:val="006E59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5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2977</Characters>
  <Application>Microsoft Office Word</Application>
  <DocSecurity>0</DocSecurity>
  <Lines>24</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2025-09-23T05:02:00Z</dcterms:created>
  <dcterms:modified xsi:type="dcterms:W3CDTF">2025-09-23T05:02:00Z</dcterms:modified>
</cp:coreProperties>
</file>